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2D38699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στη δράση.. </w:t>
      </w:r>
      <w:r w:rsidRPr="00CD58A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75BD0146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………………………..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ΕΦ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bookmarkStart w:id="0" w:name="_GoBack"/>
      <w:bookmarkEnd w:id="0"/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1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</w:r>
            <w:r w:rsidR="00CD0BB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CD71E52" w:rsidR="0081654B" w:rsidRPr="00BF68FB" w:rsidRDefault="003764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lastRenderedPageBreak/>
              <w:br w:type="page"/>
            </w:r>
            <w:r w:rsidR="00EE2BA7"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02010B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4CFEE" w14:textId="77777777" w:rsidR="00CD0BB7" w:rsidRDefault="00CD0BB7" w:rsidP="005053C8">
      <w:r>
        <w:separator/>
      </w:r>
    </w:p>
  </w:endnote>
  <w:endnote w:type="continuationSeparator" w:id="0">
    <w:p w14:paraId="1EE0593C" w14:textId="77777777" w:rsidR="00CD0BB7" w:rsidRDefault="00CD0BB7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1798"/>
      <w:gridCol w:w="5628"/>
      <w:gridCol w:w="2202"/>
    </w:tblGrid>
    <w:tr w:rsidR="003C7309" w14:paraId="2000FF75" w14:textId="77777777" w:rsidTr="004402AD">
      <w:tc>
        <w:tcPr>
          <w:tcW w:w="1809" w:type="dxa"/>
          <w:vAlign w:val="center"/>
        </w:tcPr>
        <w:p w14:paraId="04FB599F" w14:textId="32D4FDBB" w:rsidR="003C7309" w:rsidRPr="003C7309" w:rsidRDefault="003C7309" w:rsidP="004402AD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bookmarkStart w:id="2" w:name="_Hlk79140866"/>
          <w:r>
            <w:rPr>
              <w:rFonts w:ascii="Verdana" w:hAnsi="Verdana"/>
              <w:sz w:val="18"/>
              <w:szCs w:val="18"/>
            </w:rPr>
            <w:t>ΛΟΓΟΤΥΠΟ ΕΚΤ+</w:t>
          </w:r>
        </w:p>
      </w:tc>
      <w:tc>
        <w:tcPr>
          <w:tcW w:w="5812" w:type="dxa"/>
        </w:tcPr>
        <w:p w14:paraId="39A9D858" w14:textId="0345E26F" w:rsidR="003C7309" w:rsidRPr="004402AD" w:rsidRDefault="004402AD" w:rsidP="00616D33">
          <w:pPr>
            <w:pStyle w:val="a4"/>
            <w:ind w:right="36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«…………………»</w:t>
          </w:r>
        </w:p>
      </w:tc>
      <w:tc>
        <w:tcPr>
          <w:tcW w:w="2233" w:type="dxa"/>
        </w:tcPr>
        <w:p w14:paraId="43DD688F" w14:textId="7A2562F5" w:rsidR="003C7309" w:rsidRPr="004402AD" w:rsidRDefault="003C7309" w:rsidP="00616D33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r w:rsidRPr="004402AD">
            <w:rPr>
              <w:rFonts w:ascii="Verdana" w:hAnsi="Verdana"/>
              <w:sz w:val="18"/>
              <w:szCs w:val="18"/>
            </w:rPr>
            <w:t>ΛΟΓΟΤΥΠΟ ΕΣΠΑ 2021-2027</w:t>
          </w:r>
        </w:p>
      </w:tc>
    </w:tr>
    <w:bookmarkEnd w:id="2"/>
  </w:tbl>
  <w:p w14:paraId="59D762AD" w14:textId="36444B43" w:rsidR="00643517" w:rsidRDefault="00643517" w:rsidP="00616D33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D6B7F" w14:textId="77777777" w:rsidR="00CD0BB7" w:rsidRDefault="00CD0BB7" w:rsidP="005053C8">
      <w:r>
        <w:separator/>
      </w:r>
    </w:p>
  </w:footnote>
  <w:footnote w:type="continuationSeparator" w:id="0">
    <w:p w14:paraId="43BC32F8" w14:textId="77777777" w:rsidR="00CD0BB7" w:rsidRDefault="00CD0BB7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521D7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E2BA7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4.xml><?xml version="1.0" encoding="utf-8"?>
<ds:datastoreItem xmlns:ds="http://schemas.openxmlformats.org/officeDocument/2006/customXml" ds:itemID="{169DC0BA-6AD6-4D01-BA9D-8DB04510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6404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ΘΕΟΔΩΡΟΠΟΥΛΟΥ ΜΙΡΑΝΤΑ</cp:lastModifiedBy>
  <cp:revision>16</cp:revision>
  <cp:lastPrinted>2022-07-25T12:53:00Z</cp:lastPrinted>
  <dcterms:created xsi:type="dcterms:W3CDTF">2022-11-16T15:29:00Z</dcterms:created>
  <dcterms:modified xsi:type="dcterms:W3CDTF">2024-03-28T10:24:00Z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